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355" w:rsidRPr="00A41D08" w:rsidRDefault="00CE4445" w:rsidP="0039735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eastAsia="Yu Mincho" w:hAnsi="Arial" w:cs="Arial"/>
          <w:b/>
          <w:sz w:val="24"/>
          <w:szCs w:val="24"/>
          <w:lang w:val="en-US" w:eastAsia="zh-CN"/>
        </w:rPr>
        <w:t>3GPP TSG-RAN WG5 Meeting #101</w:t>
      </w:r>
      <w:r w:rsidR="00397355" w:rsidRPr="00A41D08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1A4951" w:rsidRPr="001A4951">
        <w:rPr>
          <w:rFonts w:ascii="Arial" w:eastAsia="MS Mincho" w:hAnsi="Arial" w:cs="Arial"/>
          <w:b/>
          <w:sz w:val="24"/>
          <w:szCs w:val="24"/>
          <w:lang w:val="en-US"/>
        </w:rPr>
        <w:t>R5-237223</w:t>
      </w:r>
    </w:p>
    <w:p w:rsidR="00397355" w:rsidRPr="00A41D08" w:rsidRDefault="00397355" w:rsidP="00397355">
      <w:pPr>
        <w:spacing w:after="120"/>
        <w:ind w:left="1985" w:hanging="1985"/>
        <w:rPr>
          <w:rFonts w:ascii="Arial" w:eastAsia="Yu Mincho" w:hAnsi="Arial" w:cs="Arial"/>
          <w:b/>
          <w:sz w:val="24"/>
          <w:szCs w:val="24"/>
          <w:lang w:val="en-US" w:eastAsia="zh-CN"/>
        </w:rPr>
      </w:pPr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 xml:space="preserve">Chicago, USA, November </w:t>
      </w:r>
      <w:proofErr w:type="gramStart"/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>13th</w:t>
      </w:r>
      <w:proofErr w:type="gramEnd"/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 xml:space="preserve"> – November 17th, 2023</w:t>
      </w:r>
    </w:p>
    <w:p w:rsidR="00397355" w:rsidRPr="00A41D08" w:rsidRDefault="00397355" w:rsidP="00397355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val="en-US" w:eastAsia="zh-CN"/>
        </w:rPr>
      </w:pP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>Agenda Item: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AC179C">
        <w:rPr>
          <w:rFonts w:ascii="Arial" w:hAnsi="Arial" w:cs="Arial"/>
          <w:b/>
          <w:sz w:val="22"/>
          <w:lang w:val="en-US"/>
        </w:rPr>
        <w:t>5</w:t>
      </w:r>
      <w:r w:rsidR="00492E29">
        <w:rPr>
          <w:rFonts w:ascii="Arial" w:hAnsi="Arial" w:cs="Arial"/>
          <w:b/>
          <w:sz w:val="22"/>
          <w:lang w:val="en-US"/>
        </w:rPr>
        <w:t>.</w:t>
      </w:r>
      <w:r w:rsidR="00AC179C">
        <w:rPr>
          <w:rFonts w:ascii="Arial" w:hAnsi="Arial" w:cs="Arial"/>
          <w:b/>
          <w:sz w:val="22"/>
          <w:lang w:val="en-US"/>
        </w:rPr>
        <w:t>3</w:t>
      </w:r>
      <w:r w:rsidR="00492E29">
        <w:rPr>
          <w:rFonts w:ascii="Arial" w:hAnsi="Arial" w:cs="Arial"/>
          <w:b/>
          <w:sz w:val="22"/>
          <w:lang w:val="en-US"/>
        </w:rPr>
        <w:t>.</w:t>
      </w:r>
      <w:r w:rsidR="00AC179C">
        <w:rPr>
          <w:rFonts w:ascii="Arial" w:hAnsi="Arial" w:cs="Arial"/>
          <w:b/>
          <w:sz w:val="22"/>
          <w:lang w:val="en-US"/>
        </w:rPr>
        <w:t>29.9</w:t>
      </w:r>
    </w:p>
    <w:p w:rsidR="00397355" w:rsidRPr="00A41D08" w:rsidRDefault="00397355" w:rsidP="00397355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41D08">
        <w:rPr>
          <w:rFonts w:ascii="Arial" w:eastAsia="MS Mincho" w:hAnsi="Arial" w:cs="Arial"/>
          <w:b/>
          <w:sz w:val="22"/>
          <w:lang w:val="en-US"/>
        </w:rPr>
        <w:t>Source:</w:t>
      </w:r>
      <w:r w:rsidRPr="00A41D08">
        <w:rPr>
          <w:rFonts w:ascii="Arial" w:eastAsia="MS Mincho" w:hAnsi="Arial" w:cs="Arial"/>
          <w:b/>
          <w:sz w:val="22"/>
          <w:lang w:val="en-US"/>
        </w:rPr>
        <w:tab/>
      </w:r>
      <w:r w:rsidRPr="004E4B8C">
        <w:rPr>
          <w:rFonts w:ascii="Arial" w:eastAsia="MS Mincho" w:hAnsi="Arial" w:cs="Arial"/>
          <w:b/>
          <w:sz w:val="22"/>
          <w:lang w:val="en-US"/>
        </w:rPr>
        <w:t>THALES</w:t>
      </w: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 xml:space="preserve">Title: 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4E4B8C">
        <w:rPr>
          <w:rFonts w:ascii="Arial" w:hAnsi="Arial" w:cs="Arial"/>
          <w:b/>
          <w:sz w:val="22"/>
          <w:lang w:val="en-US"/>
        </w:rPr>
        <w:t>Summary of SIB19/SIB31 parameters for NGSO and GSO</w:t>
      </w:r>
      <w:r w:rsidR="00830AC0">
        <w:rPr>
          <w:rFonts w:ascii="Arial" w:hAnsi="Arial" w:cs="Arial"/>
          <w:b/>
          <w:sz w:val="22"/>
          <w:lang w:val="en-US"/>
        </w:rPr>
        <w:t xml:space="preserve"> </w:t>
      </w:r>
      <w:r w:rsidR="001A4951">
        <w:rPr>
          <w:rFonts w:ascii="Arial" w:hAnsi="Arial" w:cs="Arial"/>
          <w:b/>
          <w:sz w:val="22"/>
          <w:lang w:val="en-US"/>
        </w:rPr>
        <w:t>NTN UE/</w:t>
      </w:r>
      <w:r w:rsidR="00830AC0">
        <w:rPr>
          <w:rFonts w:ascii="Arial" w:hAnsi="Arial" w:cs="Arial"/>
          <w:b/>
          <w:sz w:val="22"/>
          <w:lang w:val="en-US"/>
        </w:rPr>
        <w:t xml:space="preserve">NTN </w:t>
      </w:r>
      <w:proofErr w:type="spellStart"/>
      <w:r w:rsidR="001A4951">
        <w:rPr>
          <w:rFonts w:ascii="Arial" w:hAnsi="Arial" w:cs="Arial"/>
          <w:b/>
          <w:sz w:val="22"/>
          <w:lang w:val="en-US"/>
        </w:rPr>
        <w:t>IoT</w:t>
      </w:r>
      <w:proofErr w:type="spellEnd"/>
      <w:r w:rsidR="001A4951">
        <w:rPr>
          <w:rFonts w:ascii="Arial" w:hAnsi="Arial" w:cs="Arial"/>
          <w:b/>
          <w:sz w:val="22"/>
          <w:lang w:val="en-US"/>
        </w:rPr>
        <w:t xml:space="preserve"> </w:t>
      </w:r>
      <w:r w:rsidR="00492E29">
        <w:rPr>
          <w:rFonts w:ascii="Arial" w:hAnsi="Arial" w:cs="Arial"/>
          <w:b/>
          <w:sz w:val="22"/>
          <w:lang w:val="en-US"/>
        </w:rPr>
        <w:t>testing</w:t>
      </w: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>Document for: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CE4445" w:rsidRPr="004E4B8C">
        <w:rPr>
          <w:rFonts w:ascii="Arial" w:hAnsi="Arial" w:cs="Arial"/>
          <w:b/>
          <w:sz w:val="22"/>
          <w:lang w:val="en-US" w:eastAsia="zh-CN"/>
        </w:rPr>
        <w:t>Information</w:t>
      </w:r>
    </w:p>
    <w:p w:rsidR="00397355" w:rsidRPr="00A41D08" w:rsidRDefault="00397355" w:rsidP="00397355">
      <w:pPr>
        <w:pStyle w:val="Titre1"/>
        <w:rPr>
          <w:lang w:val="en-US" w:eastAsia="ja-JP"/>
        </w:rPr>
      </w:pPr>
      <w:r w:rsidRPr="00A41D08">
        <w:rPr>
          <w:lang w:val="en-US" w:eastAsia="ja-JP"/>
        </w:rPr>
        <w:t>Introduction</w:t>
      </w:r>
    </w:p>
    <w:p w:rsidR="00397355" w:rsidRDefault="00397355" w:rsidP="00397355">
      <w:pPr>
        <w:jc w:val="both"/>
        <w:rPr>
          <w:lang w:val="en-US"/>
        </w:rPr>
      </w:pPr>
      <w:r w:rsidRPr="00A41D08">
        <w:rPr>
          <w:lang w:val="en-US"/>
        </w:rPr>
        <w:t>The main objective of this technical discussion document is</w:t>
      </w:r>
      <w:r w:rsidR="001A4951">
        <w:rPr>
          <w:lang w:val="en-US"/>
        </w:rPr>
        <w:t xml:space="preserve"> first</w:t>
      </w:r>
      <w:r w:rsidRPr="00A41D08">
        <w:rPr>
          <w:lang w:val="en-US"/>
        </w:rPr>
        <w:t xml:space="preserve"> to recall </w:t>
      </w:r>
      <w:r w:rsidR="000A4FB7">
        <w:rPr>
          <w:lang w:val="en-US"/>
        </w:rPr>
        <w:t xml:space="preserve">the </w:t>
      </w:r>
      <w:r w:rsidRPr="00A41D08">
        <w:rPr>
          <w:lang w:val="en-US"/>
        </w:rPr>
        <w:t xml:space="preserve">transfer function and </w:t>
      </w:r>
      <w:r w:rsidR="001A4951">
        <w:rPr>
          <w:lang w:val="en-US"/>
        </w:rPr>
        <w:t>secondly</w:t>
      </w:r>
      <w:r w:rsidR="000A4FB7">
        <w:rPr>
          <w:lang w:val="en-US"/>
        </w:rPr>
        <w:t xml:space="preserve"> to </w:t>
      </w:r>
      <w:r w:rsidRPr="00A41D08">
        <w:rPr>
          <w:lang w:val="en-US"/>
        </w:rPr>
        <w:t>provide an application example</w:t>
      </w:r>
      <w:r w:rsidR="004E4B8C">
        <w:rPr>
          <w:lang w:val="en-US"/>
        </w:rPr>
        <w:t xml:space="preserve"> with SIB19/SIB31 values.</w:t>
      </w:r>
      <w:r w:rsidRPr="00A41D08">
        <w:rPr>
          <w:lang w:val="en-US"/>
        </w:rPr>
        <w:t xml:space="preserve"> The data required by the Test Equipment to implement SIB19 (NTN dedicated SIB from 5G NR Rel-17) </w:t>
      </w:r>
      <w:r w:rsidR="004E4B8C">
        <w:rPr>
          <w:lang w:val="en-US"/>
        </w:rPr>
        <w:t xml:space="preserve">or respectively SIB31/SIB32 (for </w:t>
      </w:r>
      <w:proofErr w:type="spellStart"/>
      <w:r w:rsidR="004E4B8C">
        <w:rPr>
          <w:lang w:val="en-US"/>
        </w:rPr>
        <w:t>IoT</w:t>
      </w:r>
      <w:proofErr w:type="spellEnd"/>
      <w:r w:rsidR="004E4B8C">
        <w:rPr>
          <w:lang w:val="en-US"/>
        </w:rPr>
        <w:t xml:space="preserve"> NTN) </w:t>
      </w:r>
      <w:r w:rsidRPr="00A41D08">
        <w:rPr>
          <w:lang w:val="en-US"/>
        </w:rPr>
        <w:t>is based on two potential information: ECEF information and/or Orbital information.</w:t>
      </w:r>
      <w:r w:rsidRPr="00A41D08">
        <w:rPr>
          <w:rFonts w:ascii="Arial" w:hAnsi="Arial" w:cs="Arial"/>
          <w:lang w:val="en-US"/>
        </w:rPr>
        <w:t xml:space="preserve"> </w:t>
      </w:r>
      <w:r w:rsidRPr="00A41D08">
        <w:rPr>
          <w:lang w:val="en-US"/>
        </w:rPr>
        <w:t>Effectively, it has been agreed in RAN1 that UEs are provided with satellite ephemeris in ECI of the date (namely ECEF) in either state vector (position velocity) or orbital information (Kepler elements).</w:t>
      </w:r>
    </w:p>
    <w:p w:rsidR="004E4B8C" w:rsidRPr="00A41D08" w:rsidRDefault="001A4951" w:rsidP="00397355">
      <w:pPr>
        <w:jc w:val="both"/>
        <w:rPr>
          <w:lang w:val="en-US"/>
        </w:rPr>
      </w:pPr>
      <w:r w:rsidRPr="001A4951">
        <w:rPr>
          <w:lang w:val="en-US"/>
        </w:rPr>
        <w:t>This document presents examples of ephemeris generation.</w:t>
      </w:r>
      <w:r>
        <w:rPr>
          <w:lang w:val="en-US"/>
        </w:rPr>
        <w:t xml:space="preserve"> </w:t>
      </w:r>
      <w:r w:rsidR="000A4FB7">
        <w:rPr>
          <w:lang w:val="en-US"/>
        </w:rPr>
        <w:t xml:space="preserve">Please also refer to </w:t>
      </w:r>
      <w:r w:rsidR="000A4FB7" w:rsidRPr="001A4951">
        <w:rPr>
          <w:lang w:val="en-US"/>
        </w:rPr>
        <w:t>R5-237216 (THALES, “NGSO satellite Ephemeris file generation methodology for NTN NR UE testing”) and R5-237213 (THALES, “GSO satellite Ephemeris file generation methodology for NTN NR UE testing”) for a more complete set of explanations and results.</w:t>
      </w:r>
    </w:p>
    <w:p w:rsidR="00397355" w:rsidRPr="00A41D08" w:rsidRDefault="00397355" w:rsidP="00397355">
      <w:pPr>
        <w:pStyle w:val="Titre1"/>
        <w:rPr>
          <w:rFonts w:eastAsia="Yu Mincho"/>
          <w:lang w:val="en-US" w:eastAsia="ja-JP"/>
        </w:rPr>
      </w:pPr>
      <w:r w:rsidRPr="00A41D08">
        <w:rPr>
          <w:lang w:val="en-US"/>
        </w:rPr>
        <w:t xml:space="preserve">Recall of RRC Specification Protocol (TS 38.331) in Rel-17 </w:t>
      </w:r>
    </w:p>
    <w:p w:rsidR="00397355" w:rsidRPr="00A41D08" w:rsidRDefault="00397355" w:rsidP="00397355">
      <w:pPr>
        <w:jc w:val="both"/>
        <w:rPr>
          <w:lang w:val="en-US" w:eastAsia="zh-CN"/>
        </w:rPr>
      </w:pPr>
      <w:r w:rsidRPr="00A41D08">
        <w:rPr>
          <w:lang w:val="en-US" w:eastAsia="zh-CN"/>
        </w:rPr>
        <w:t>The specification TS 38.331 "Technical Specification Group Radio Access Network - NR - Radio Resource Control (RRC) protocol specification" indicates the required satellite ephemeris information to be included in SIB and transmitted/broadcasted by the satellite. The UE uses this information (namely SIB19 for NTN 5G</w:t>
      </w:r>
      <w:r w:rsidR="001A4951">
        <w:rPr>
          <w:lang w:val="en-US" w:eastAsia="zh-CN"/>
        </w:rPr>
        <w:t xml:space="preserve"> </w:t>
      </w:r>
      <w:r w:rsidRPr="00A41D08">
        <w:rPr>
          <w:lang w:val="en-US" w:eastAsia="zh-CN"/>
        </w:rPr>
        <w:t xml:space="preserve">NR) to perform UL Doppler and timing advance pre-compensation. 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ASN1START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TAG-EPHEMERISINFO-START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EphemerisInfo-r17 ::=          </w:t>
      </w:r>
      <w:r w:rsidRPr="00A41D08">
        <w:rPr>
          <w:color w:val="993366"/>
          <w:lang w:val="en-US"/>
        </w:rPr>
        <w:t>CHOICE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positionVelocity-r17           PositionVelocity-r17,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orbital-r17                    Orbital-r17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PositionVelocity-r17 ::=       </w:t>
      </w:r>
      <w:r w:rsidRPr="00A41D08">
        <w:rPr>
          <w:color w:val="993366"/>
          <w:lang w:val="en-US"/>
        </w:rPr>
        <w:t>SEQUENCE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positionX-r17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positionY-r17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positionZ-r17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velocityVX-r17                 VelocityStateVector-r17,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velocityVY-r17                 VelocityStateVector-r17,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velocityVZ-r17                 VelocityStateVector-r17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Orbital-r17 ::=                </w:t>
      </w:r>
      <w:r w:rsidRPr="00A41D08">
        <w:rPr>
          <w:color w:val="993366"/>
          <w:lang w:val="en-US"/>
        </w:rPr>
        <w:t>SEQUENCE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semiMajorAxis-r17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(0..8589934591),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eccentricity-r17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(0..1048575),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periapsis-r17  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longitude-r17  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inclination-r17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(-67108864..67108863),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meanAnomaly-r17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PositionStateVector-r17 ::=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(-33554432..33554431)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VelocityStateVector-r17 ::=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(-131072..131071)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TAG-EPHEMERISINFO-STOP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ASN1STOP</w:t>
      </w: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397355" w:rsidRPr="00A41D08" w:rsidRDefault="00397355" w:rsidP="00397355">
      <w:pPr>
        <w:rPr>
          <w:lang w:val="en-US"/>
        </w:rPr>
      </w:pPr>
      <w:r w:rsidRPr="00A41D08">
        <w:rPr>
          <w:lang w:val="en-US"/>
        </w:rPr>
        <w:t>With the following description: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</w:tblGrid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H"/>
              <w:jc w:val="left"/>
              <w:rPr>
                <w:szCs w:val="22"/>
                <w:lang w:val="en-US" w:eastAsia="sv-SE"/>
              </w:rPr>
            </w:pPr>
            <w:proofErr w:type="spellStart"/>
            <w:r w:rsidRPr="00A41D08">
              <w:rPr>
                <w:i/>
                <w:lang w:val="en-US"/>
              </w:rPr>
              <w:t>EphemerisInfo</w:t>
            </w:r>
            <w:proofErr w:type="spellEnd"/>
            <w:r w:rsidRPr="00A41D08">
              <w:rPr>
                <w:szCs w:val="22"/>
                <w:lang w:val="en-US" w:eastAsia="sv-SE"/>
              </w:rPr>
              <w:t xml:space="preserve"> field descriptions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53456A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it-IT" w:eastAsia="zh-CN"/>
              </w:rPr>
            </w:pPr>
            <w:proofErr w:type="spellStart"/>
            <w:r w:rsidRPr="0053456A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53456A">
              <w:rPr>
                <w:lang w:val="it-IT"/>
              </w:rPr>
              <w:t xml:space="preserve">Satellite </w:t>
            </w:r>
            <w:proofErr w:type="spellStart"/>
            <w:r w:rsidRPr="0053456A">
              <w:rPr>
                <w:lang w:val="it-IT"/>
              </w:rPr>
              <w:t>orbital</w:t>
            </w:r>
            <w:proofErr w:type="spellEnd"/>
            <w:r w:rsidRPr="0053456A">
              <w:rPr>
                <w:lang w:val="it-IT"/>
              </w:rPr>
              <w:t xml:space="preserve"> </w:t>
            </w:r>
            <w:proofErr w:type="spellStart"/>
            <w:r w:rsidRPr="0053456A">
              <w:rPr>
                <w:lang w:val="it-IT"/>
              </w:rPr>
              <w:t>parameter</w:t>
            </w:r>
            <w:proofErr w:type="spellEnd"/>
            <w:r w:rsidRPr="0053456A">
              <w:rPr>
                <w:lang w:val="it-IT"/>
              </w:rPr>
              <w:t xml:space="preserve">: </w:t>
            </w:r>
            <w:proofErr w:type="spellStart"/>
            <w:r w:rsidRPr="0053456A">
              <w:rPr>
                <w:lang w:val="it-IT"/>
              </w:rPr>
              <w:t>eccentricity</w:t>
            </w:r>
            <w:proofErr w:type="spellEnd"/>
            <w:r w:rsidRPr="0053456A">
              <w:rPr>
                <w:lang w:val="it-IT"/>
              </w:rPr>
              <w:t xml:space="preserve"> e, </w:t>
            </w:r>
            <w:proofErr w:type="spellStart"/>
            <w:r w:rsidRPr="0053456A">
              <w:rPr>
                <w:lang w:val="it-IT"/>
              </w:rPr>
              <w:t>see</w:t>
            </w:r>
            <w:proofErr w:type="spellEnd"/>
            <w:r w:rsidRPr="0053456A">
              <w:rPr>
                <w:lang w:val="it-IT"/>
              </w:rPr>
              <w:t xml:space="preserve"> NIMA TR 8350.2 [71]. </w:t>
            </w:r>
            <w:r w:rsidRPr="00A41D08">
              <w:rPr>
                <w:lang w:val="en-US"/>
              </w:rPr>
              <w:t>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1.431 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1.431 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Inclination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inclination </w:t>
            </w:r>
            <w:proofErr w:type="spellStart"/>
            <w:r w:rsidRPr="00A41D08">
              <w:rPr>
                <w:lang w:val="en-US"/>
              </w:rPr>
              <w:t>i</w:t>
            </w:r>
            <w:proofErr w:type="spellEnd"/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0A4FB7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L</w:t>
            </w:r>
            <w:r w:rsidR="00397355" w:rsidRPr="00A41D08">
              <w:rPr>
                <w:b/>
                <w:bCs/>
                <w:i/>
                <w:iCs/>
                <w:kern w:val="2"/>
                <w:lang w:val="en-US"/>
              </w:rPr>
              <w:t>ongitude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longitude of ascending </w:t>
            </w:r>
            <w:proofErr w:type="gramStart"/>
            <w:r w:rsidRPr="00A41D08">
              <w:rPr>
                <w:lang w:val="en-US"/>
              </w:rPr>
              <w:t xml:space="preserve">node </w:t>
            </w:r>
            <w:proofErr w:type="gramEnd"/>
            <w:r w:rsidRPr="00A41D08">
              <w:rPr>
                <w:lang w:val="en-US"/>
              </w:rPr>
              <w:sym w:font="Symbol" w:char="F057"/>
            </w:r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meanAnomaly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Satellite orbital parameter: Mean anomaly M at epoch time,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0A4FB7" w:rsidP="004E4B8C">
            <w:pPr>
              <w:pStyle w:val="TAL"/>
              <w:rPr>
                <w:b/>
                <w:bCs/>
                <w:i/>
                <w:iCs/>
                <w:kern w:val="2"/>
                <w:lang w:val="en-US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P</w:t>
            </w:r>
            <w:r w:rsidR="00397355" w:rsidRPr="00A41D08">
              <w:rPr>
                <w:b/>
                <w:bCs/>
                <w:i/>
                <w:iCs/>
                <w:kern w:val="2"/>
                <w:lang w:val="en-US"/>
              </w:rPr>
              <w:t>eriapsis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argument of </w:t>
            </w:r>
            <w:proofErr w:type="gramStart"/>
            <w:r w:rsidRPr="00A41D08">
              <w:rPr>
                <w:lang w:val="en-US"/>
              </w:rPr>
              <w:t xml:space="preserve">periapsis </w:t>
            </w:r>
            <w:proofErr w:type="gramEnd"/>
            <w:r w:rsidRPr="00A41D08">
              <w:rPr>
                <w:lang w:val="en-US"/>
              </w:rPr>
              <w:sym w:font="Symbol" w:char="F077"/>
            </w:r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positionX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positionY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positionZ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X, Y, Z coordinate of satellite position state vector in ECEF. Unit is meter.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/>
              </w:rPr>
              <w:t xml:space="preserve">Step of 1.3 m. Actual value = </w:t>
            </w:r>
            <w:r w:rsidRPr="00A41D08">
              <w:rPr>
                <w:lang w:val="en-US" w:eastAsia="zh-CN"/>
              </w:rPr>
              <w:t>field</w:t>
            </w:r>
            <w:r w:rsidRPr="00A41D08">
              <w:rPr>
                <w:lang w:val="en-US"/>
              </w:rPr>
              <w:t xml:space="preserve"> value * 1.3.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semiMajorAxis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semi major </w:t>
            </w:r>
            <w:proofErr w:type="gramStart"/>
            <w:r w:rsidRPr="00A41D08">
              <w:rPr>
                <w:lang w:val="en-US"/>
              </w:rPr>
              <w:t xml:space="preserve">axis </w:t>
            </w:r>
            <w:proofErr w:type="gramEnd"/>
            <w:r w:rsidRPr="00A41D08">
              <w:rPr>
                <w:lang w:val="en-US"/>
              </w:rPr>
              <w:sym w:font="Symbol" w:char="F061"/>
            </w:r>
            <w:r w:rsidRPr="00A41D08">
              <w:rPr>
                <w:lang w:val="en-US"/>
              </w:rPr>
              <w:t>, see NIMA TR 8350.2 [71]. Unit is meter.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 w:eastAsia="zh-CN"/>
              </w:rPr>
              <w:t>Step</w:t>
            </w:r>
            <w:r w:rsidRPr="00A41D08">
              <w:rPr>
                <w:vertAlign w:val="superscript"/>
                <w:lang w:val="en-US" w:eastAsia="zh-CN"/>
              </w:rPr>
              <w:t xml:space="preserve"> </w:t>
            </w:r>
            <w:r w:rsidRPr="00A41D08">
              <w:rPr>
                <w:lang w:val="en-US" w:eastAsia="zh-CN"/>
              </w:rPr>
              <w:t>of 4.249 * 10</w:t>
            </w:r>
            <w:r w:rsidRPr="00A41D08">
              <w:rPr>
                <w:vertAlign w:val="superscript"/>
                <w:lang w:val="en-US" w:eastAsia="zh-CN"/>
              </w:rPr>
              <w:t xml:space="preserve">-3 </w:t>
            </w:r>
            <w:r w:rsidRPr="00A41D08">
              <w:rPr>
                <w:lang w:val="en-US" w:eastAsia="zh-CN"/>
              </w:rPr>
              <w:t>m. Actual value =</w:t>
            </w:r>
            <w:r w:rsidRPr="00A41D08">
              <w:rPr>
                <w:lang w:val="en-US"/>
              </w:rPr>
              <w:t xml:space="preserve"> 6500000</w:t>
            </w:r>
            <w:r w:rsidRPr="00A41D08">
              <w:rPr>
                <w:lang w:val="en-US" w:eastAsia="zh-CN"/>
              </w:rPr>
              <w:t xml:space="preserve"> + field value * (4.249 * 10</w:t>
            </w:r>
            <w:r w:rsidRPr="00A41D08">
              <w:rPr>
                <w:vertAlign w:val="superscript"/>
                <w:lang w:val="en-US" w:eastAsia="zh-CN"/>
              </w:rPr>
              <w:t>-3</w:t>
            </w:r>
            <w:r w:rsidRPr="00A41D08">
              <w:rPr>
                <w:lang w:val="en-US" w:eastAsia="zh-CN"/>
              </w:rPr>
              <w:t>)</w:t>
            </w:r>
            <w:r w:rsidRPr="00A41D08">
              <w:rPr>
                <w:lang w:val="en-US"/>
              </w:rPr>
              <w:t>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velocityVX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velocityVY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velocityVZ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X, Y, Z coordinate of satellite velocity state vector in ECEF. Unit is meter/second.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/>
              </w:rPr>
              <w:t xml:space="preserve">Step of 0.06 m/s. Actual value = </w:t>
            </w:r>
            <w:r w:rsidRPr="00A41D08">
              <w:rPr>
                <w:lang w:val="en-US" w:eastAsia="zh-CN"/>
              </w:rPr>
              <w:t>field</w:t>
            </w:r>
            <w:r w:rsidRPr="00A41D08">
              <w:rPr>
                <w:lang w:val="en-US"/>
              </w:rPr>
              <w:t xml:space="preserve"> value * 0.06.</w:t>
            </w:r>
          </w:p>
        </w:tc>
      </w:tr>
    </w:tbl>
    <w:p w:rsidR="00397355" w:rsidRPr="00A41D08" w:rsidRDefault="00397355" w:rsidP="00397355">
      <w:pPr>
        <w:rPr>
          <w:lang w:val="en-US" w:eastAsia="zh-CN"/>
        </w:rPr>
      </w:pPr>
    </w:p>
    <w:p w:rsidR="00397355" w:rsidRPr="00A41D08" w:rsidRDefault="00397355" w:rsidP="00397355">
      <w:pPr>
        <w:rPr>
          <w:lang w:val="en-US" w:eastAsia="zh-CN"/>
        </w:rPr>
      </w:pPr>
    </w:p>
    <w:p w:rsidR="007225BD" w:rsidRPr="00A41D08" w:rsidRDefault="00397355" w:rsidP="00397355">
      <w:pPr>
        <w:pStyle w:val="Titre1"/>
        <w:rPr>
          <w:lang w:val="en-US" w:eastAsia="ja-JP"/>
        </w:rPr>
      </w:pPr>
      <w:r w:rsidRPr="00A41D08">
        <w:rPr>
          <w:lang w:val="en-US" w:eastAsia="ja-JP"/>
        </w:rPr>
        <w:t>Application example</w:t>
      </w:r>
      <w:r w:rsidR="00A41D08">
        <w:rPr>
          <w:lang w:val="en-US" w:eastAsia="ja-JP"/>
        </w:rPr>
        <w:t>s</w:t>
      </w:r>
      <w:r w:rsidRPr="00A41D08">
        <w:rPr>
          <w:lang w:val="en-US" w:eastAsia="ja-JP"/>
        </w:rPr>
        <w:t xml:space="preserve"> </w:t>
      </w:r>
    </w:p>
    <w:p w:rsidR="007225BD" w:rsidRPr="00A41D08" w:rsidRDefault="00484D38" w:rsidP="001A4951">
      <w:pPr>
        <w:jc w:val="both"/>
        <w:rPr>
          <w:rFonts w:eastAsia="Yu Mincho"/>
          <w:lang w:val="en-US" w:eastAsia="ja-JP"/>
        </w:rPr>
      </w:pPr>
      <w:r w:rsidRPr="00A41D08">
        <w:rPr>
          <w:rFonts w:eastAsia="Yu Mincho"/>
          <w:lang w:val="en-US" w:eastAsia="ja-JP"/>
        </w:rPr>
        <w:t xml:space="preserve">The transfer function </w:t>
      </w:r>
      <w:r w:rsidR="000A4FB7">
        <w:rPr>
          <w:rFonts w:eastAsia="Yu Mincho"/>
          <w:lang w:val="en-US" w:eastAsia="ja-JP"/>
        </w:rPr>
        <w:t>as defined in TS 38.331 Release-17 allows the conversion of</w:t>
      </w:r>
      <w:r w:rsidRPr="00A41D08">
        <w:rPr>
          <w:rFonts w:eastAsia="Yu Mincho"/>
          <w:lang w:val="en-US" w:eastAsia="ja-JP"/>
        </w:rPr>
        <w:t xml:space="preserve"> </w:t>
      </w:r>
      <w:r w:rsidR="000A4FB7">
        <w:rPr>
          <w:rFonts w:eastAsia="Yu Mincho"/>
          <w:lang w:val="en-US" w:eastAsia="ja-JP"/>
        </w:rPr>
        <w:t xml:space="preserve">the </w:t>
      </w:r>
      <w:proofErr w:type="spellStart"/>
      <w:r w:rsidRPr="00A41D08">
        <w:rPr>
          <w:rFonts w:eastAsia="Yu Mincho"/>
          <w:lang w:val="en-US" w:eastAsia="ja-JP"/>
        </w:rPr>
        <w:t>Datafield</w:t>
      </w:r>
      <w:proofErr w:type="spellEnd"/>
      <w:r w:rsidR="000A4FB7">
        <w:rPr>
          <w:rFonts w:eastAsia="Yu Mincho"/>
          <w:lang w:val="en-US" w:eastAsia="ja-JP"/>
        </w:rPr>
        <w:t xml:space="preserve"> </w:t>
      </w:r>
      <w:r w:rsidRPr="00A41D08">
        <w:rPr>
          <w:rFonts w:eastAsia="Yu Mincho"/>
          <w:lang w:val="en-US" w:eastAsia="ja-JP"/>
        </w:rPr>
        <w:t xml:space="preserve">to its corresponding </w:t>
      </w:r>
      <w:r w:rsidR="000A4FB7">
        <w:rPr>
          <w:rFonts w:eastAsia="Yu Mincho"/>
          <w:lang w:val="en-US" w:eastAsia="ja-JP"/>
        </w:rPr>
        <w:t xml:space="preserve">INTEGER </w:t>
      </w:r>
      <w:r w:rsidRPr="00A41D08">
        <w:rPr>
          <w:rFonts w:eastAsia="Yu Mincho"/>
          <w:lang w:val="en-US" w:eastAsia="ja-JP"/>
        </w:rPr>
        <w:t xml:space="preserve">value as shown in </w:t>
      </w:r>
      <w:r w:rsidR="004E4B8C" w:rsidRPr="004E4B8C">
        <w:rPr>
          <w:rFonts w:eastAsia="Yu Mincho"/>
          <w:lang w:val="en-US" w:eastAsia="ja-JP"/>
        </w:rPr>
        <w:t>below:</w:t>
      </w:r>
    </w:p>
    <w:p w:rsidR="00397355" w:rsidRPr="00A41D08" w:rsidRDefault="007225BD" w:rsidP="00397355">
      <w:pPr>
        <w:rPr>
          <w:lang w:val="en-US" w:eastAsia="zh-CN"/>
        </w:rPr>
      </w:pPr>
      <w:r w:rsidRPr="00A41D08">
        <w:rPr>
          <w:noProof/>
          <w:lang w:val="fr-FR" w:eastAsia="fr-FR"/>
        </w:rPr>
        <w:drawing>
          <wp:inline distT="0" distB="0" distL="0" distR="0">
            <wp:extent cx="6646545" cy="1309933"/>
            <wp:effectExtent l="0" t="0" r="1905" b="508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30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BD" w:rsidRPr="00A41D08" w:rsidRDefault="007225BD" w:rsidP="00397355">
      <w:pPr>
        <w:rPr>
          <w:lang w:val="en-US" w:eastAsia="fr-FR"/>
        </w:rPr>
      </w:pPr>
    </w:p>
    <w:p w:rsidR="00484D38" w:rsidRPr="00A41D08" w:rsidRDefault="00484D38" w:rsidP="00397355">
      <w:pPr>
        <w:rPr>
          <w:lang w:val="en-US" w:eastAsia="fr-FR"/>
        </w:rPr>
      </w:pPr>
      <w:r w:rsidRPr="00A41D08">
        <w:rPr>
          <w:lang w:val="en-US" w:eastAsia="fr-FR"/>
        </w:rPr>
        <w:t xml:space="preserve">For NTN UE, the SIB19 requires to provide either “positionVelocity-r17” or “orbital-r17” </w:t>
      </w:r>
      <w:proofErr w:type="spellStart"/>
      <w:r w:rsidRPr="00A41D08">
        <w:rPr>
          <w:lang w:val="en-US" w:eastAsia="fr-FR"/>
        </w:rPr>
        <w:t>Datafield</w:t>
      </w:r>
      <w:proofErr w:type="spellEnd"/>
      <w:r w:rsidRPr="00A41D08">
        <w:rPr>
          <w:lang w:val="en-US" w:eastAsia="fr-FR"/>
        </w:rPr>
        <w:t xml:space="preserve"> as INTEGER, meaning that ephemeris given to Network Operating Center are to be co</w:t>
      </w:r>
      <w:r w:rsidR="00A41D08">
        <w:rPr>
          <w:lang w:val="en-US" w:eastAsia="fr-FR"/>
        </w:rPr>
        <w:t>ded</w:t>
      </w:r>
      <w:r w:rsidRPr="00A41D08">
        <w:rPr>
          <w:lang w:val="en-US" w:eastAsia="fr-FR"/>
        </w:rPr>
        <w:t xml:space="preserve"> to INTEGER </w:t>
      </w:r>
      <w:r w:rsidR="00A41D08">
        <w:rPr>
          <w:lang w:val="en-US" w:eastAsia="fr-FR"/>
        </w:rPr>
        <w:t>prior to any transmission to a UE</w:t>
      </w:r>
    </w:p>
    <w:p w:rsidR="00484D38" w:rsidRPr="00A41D08" w:rsidRDefault="00A41D08" w:rsidP="00397355">
      <w:pPr>
        <w:rPr>
          <w:lang w:val="en-US" w:eastAsia="fr-FR"/>
        </w:rPr>
      </w:pPr>
      <m:oMathPara>
        <m:oMath>
          <m:r>
            <w:rPr>
              <w:rFonts w:ascii="Cambria Math" w:hAnsi="Cambria Math"/>
              <w:lang w:val="en-US" w:eastAsia="fr-FR"/>
            </w:rPr>
            <m:t xml:space="preserve">Coded parameter= </m:t>
          </m:r>
          <m:f>
            <m:fPr>
              <m:ctrlPr>
                <w:rPr>
                  <w:rFonts w:ascii="Cambria Math" w:hAnsi="Cambria Math"/>
                  <w:i/>
                  <w:lang w:val="en-US" w:eastAsia="fr-FR"/>
                </w:rPr>
              </m:ctrlPr>
            </m:fPr>
            <m:num>
              <m:r>
                <w:rPr>
                  <w:rFonts w:ascii="Cambria Math" w:hAnsi="Cambria Math"/>
                  <w:lang w:val="en-US" w:eastAsia="fr-FR"/>
                </w:rPr>
                <m:t>Physical Value-b</m:t>
              </m:r>
            </m:num>
            <m:den>
              <m:r>
                <w:rPr>
                  <w:rFonts w:ascii="Cambria Math" w:hAnsi="Cambria Math"/>
                  <w:lang w:val="en-US" w:eastAsia="fr-FR"/>
                </w:rPr>
                <m:t>a</m:t>
              </m:r>
            </m:den>
          </m:f>
        </m:oMath>
      </m:oMathPara>
    </w:p>
    <w:p w:rsidR="007225BD" w:rsidRDefault="00A41D08" w:rsidP="00397355">
      <w:pPr>
        <w:rPr>
          <w:lang w:val="en-US" w:eastAsia="fr-FR"/>
        </w:rPr>
      </w:pPr>
      <w:r>
        <w:rPr>
          <w:lang w:val="en-US" w:eastAsia="fr-FR"/>
        </w:rPr>
        <w:t xml:space="preserve">Two cases of generation of SIB19 </w:t>
      </w:r>
      <w:r w:rsidRPr="00A41D08">
        <w:rPr>
          <w:lang w:val="en-US" w:eastAsia="fr-FR"/>
        </w:rPr>
        <w:t xml:space="preserve">“positionVelocity-r17” </w:t>
      </w:r>
      <w:r>
        <w:rPr>
          <w:lang w:val="en-US" w:eastAsia="fr-FR"/>
        </w:rPr>
        <w:t>and</w:t>
      </w:r>
      <w:r w:rsidRPr="00A41D08">
        <w:rPr>
          <w:lang w:val="en-US" w:eastAsia="fr-FR"/>
        </w:rPr>
        <w:t xml:space="preserve"> “orbital-r17”</w:t>
      </w:r>
      <w:r w:rsidR="004E4B8C">
        <w:rPr>
          <w:lang w:val="en-US" w:eastAsia="fr-FR"/>
        </w:rPr>
        <w:t xml:space="preserve"> for LEO (600 km) and GSO </w:t>
      </w:r>
      <w:r>
        <w:rPr>
          <w:lang w:val="en-US" w:eastAsia="fr-FR"/>
        </w:rPr>
        <w:t>are proposed based upon available ephemeris generated b</w:t>
      </w:r>
      <w:r w:rsidR="004E4B8C">
        <w:rPr>
          <w:lang w:val="en-US" w:eastAsia="fr-FR"/>
        </w:rPr>
        <w:t>y, in this case GMAT (</w:t>
      </w:r>
      <w:r w:rsidR="000A4FB7">
        <w:rPr>
          <w:lang w:val="en-US" w:eastAsia="fr-FR"/>
        </w:rPr>
        <w:t xml:space="preserve">used </w:t>
      </w:r>
      <w:r w:rsidR="004E4B8C">
        <w:rPr>
          <w:lang w:val="en-US" w:eastAsia="fr-FR"/>
        </w:rPr>
        <w:t>for ephemeris generation)</w:t>
      </w:r>
      <w:r>
        <w:rPr>
          <w:lang w:val="en-US" w:eastAsia="fr-FR"/>
        </w:rPr>
        <w:t>.</w:t>
      </w:r>
      <w:r w:rsidR="000E4F41">
        <w:rPr>
          <w:lang w:val="en-US" w:eastAsia="fr-FR"/>
        </w:rPr>
        <w:t xml:space="preserve"> Results </w:t>
      </w:r>
      <w:proofErr w:type="gramStart"/>
      <w:r w:rsidR="000E4F41">
        <w:rPr>
          <w:lang w:val="en-US" w:eastAsia="fr-FR"/>
        </w:rPr>
        <w:t>are</w:t>
      </w:r>
      <w:r w:rsidR="000A4FB7">
        <w:rPr>
          <w:lang w:val="en-US" w:eastAsia="fr-FR"/>
        </w:rPr>
        <w:t xml:space="preserve"> represented</w:t>
      </w:r>
      <w:proofErr w:type="gramEnd"/>
      <w:r w:rsidR="000E4F41">
        <w:rPr>
          <w:lang w:val="en-US" w:eastAsia="fr-FR"/>
        </w:rPr>
        <w:t xml:space="preserve"> in </w:t>
      </w:r>
      <w:r w:rsidR="000A4FB7">
        <w:rPr>
          <w:lang w:val="en-US" w:eastAsia="fr-FR"/>
        </w:rPr>
        <w:t xml:space="preserve">the </w:t>
      </w:r>
      <w:r w:rsidR="004E4B8C" w:rsidRPr="004E4B8C">
        <w:rPr>
          <w:lang w:val="en-US" w:eastAsia="fr-FR"/>
        </w:rPr>
        <w:t>table below:</w:t>
      </w:r>
      <w:r w:rsidR="000E4F41">
        <w:rPr>
          <w:lang w:val="en-US" w:eastAsia="fr-FR"/>
        </w:rPr>
        <w:t xml:space="preserve"> </w:t>
      </w:r>
    </w:p>
    <w:p w:rsidR="00615395" w:rsidRPr="00A41D08" w:rsidRDefault="0053456A" w:rsidP="00397355">
      <w:pPr>
        <w:rPr>
          <w:lang w:val="en-US" w:eastAsia="fr-FR"/>
        </w:rPr>
      </w:pPr>
      <w:r w:rsidRPr="0053456A">
        <w:rPr>
          <w:noProof/>
          <w:lang w:val="fr-FR" w:eastAsia="fr-FR"/>
        </w:rPr>
        <w:lastRenderedPageBreak/>
        <w:drawing>
          <wp:inline distT="0" distB="0" distL="0" distR="0">
            <wp:extent cx="6646545" cy="2402577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40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BD" w:rsidRDefault="007225BD" w:rsidP="00397355">
      <w:pPr>
        <w:rPr>
          <w:lang w:val="en-US" w:eastAsia="fr-FR"/>
        </w:rPr>
      </w:pPr>
    </w:p>
    <w:p w:rsidR="004E4B8C" w:rsidRDefault="004E4B8C" w:rsidP="004E4B8C">
      <w:pPr>
        <w:jc w:val="both"/>
        <w:rPr>
          <w:lang w:val="en-US" w:eastAsia="fr-FR"/>
        </w:rPr>
      </w:pPr>
      <w:r>
        <w:rPr>
          <w:lang w:val="en-US" w:eastAsia="fr-FR"/>
        </w:rPr>
        <w:t>Further, one can represent the following few “selected” scenarios (as examples, to give some idea about the ranges) computed with a min elevation angle target of 30°: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460"/>
        <w:gridCol w:w="369"/>
        <w:gridCol w:w="337"/>
        <w:gridCol w:w="588"/>
        <w:gridCol w:w="688"/>
        <w:gridCol w:w="688"/>
        <w:gridCol w:w="685"/>
        <w:gridCol w:w="728"/>
        <w:gridCol w:w="728"/>
        <w:gridCol w:w="725"/>
        <w:gridCol w:w="600"/>
        <w:gridCol w:w="797"/>
        <w:gridCol w:w="582"/>
        <w:gridCol w:w="666"/>
        <w:gridCol w:w="622"/>
        <w:gridCol w:w="788"/>
      </w:tblGrid>
      <w:tr w:rsidR="004E4B8C" w:rsidRPr="004E4B8C" w:rsidTr="004E4B8C">
        <w:trPr>
          <w:trHeight w:val="588"/>
        </w:trPr>
        <w:tc>
          <w:tcPr>
            <w:tcW w:w="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Frequency</w:t>
            </w:r>
            <w:proofErr w:type="spellEnd"/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Constellation</w:t>
            </w:r>
          </w:p>
        </w:tc>
        <w:tc>
          <w:tcPr>
            <w:tcW w:w="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Elevation</w:t>
            </w:r>
            <w:proofErr w:type="spellEnd"/>
          </w:p>
        </w:tc>
        <w:tc>
          <w:tcPr>
            <w:tcW w:w="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Doppler shift (kHz)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OneWayDelay_ms</w:t>
            </w:r>
            <w:proofErr w:type="spellEnd"/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Xsat_ECEF_Coded_m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Ysat_ECEF_Coded_m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Zsat_ECEF_Coded_m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VXsat_ECEF_Coded_m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VYsat_ECEF_Coded_m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VZsat_ECEF_Coded_m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sma_ECEF_Coded</w:t>
            </w:r>
            <w:proofErr w:type="spellEnd"/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Excentricity_ECEF_Coded</w:t>
            </w:r>
            <w:proofErr w:type="spellEnd"/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Inc_ECEF_Coded</w:t>
            </w:r>
            <w:proofErr w:type="spellEnd"/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RAAN_ECEF_Coded</w:t>
            </w:r>
            <w:proofErr w:type="spellEnd"/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AOP_ECEF_Coded</w:t>
            </w:r>
            <w:proofErr w:type="spellEnd"/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MeanAnom_ECEF_Coded</w:t>
            </w:r>
            <w:proofErr w:type="spellEnd"/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39,734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-2654979,0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4388008,0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1590654,0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14542,0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-34415,0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120208,0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127433469,0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625589,0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65357030,0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89802029,0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197030161,0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11181850,0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-39,899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-2401021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3830217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2907041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28879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-61410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105774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126505185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585942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64768697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89517532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197339614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22986454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0,026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-2550081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4151097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2263034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21970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-48164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114109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127026053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607046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65099618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89701469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196621435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35,127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-2935802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4896147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1184965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8471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-23252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118268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273627907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769347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65474780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89834882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198836074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7798966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-35,273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-2471684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3860360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3621839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31517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-67464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94643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272191987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715100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64360117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89258597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199900686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27917535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-2771542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4509243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2455572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-46176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109528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273057241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744972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65034798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89682433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197978669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596,011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-2654979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4388008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1590654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14542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-34415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120208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127433469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625589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65357030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89802029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197030161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11181850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-598,486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-2401021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3830217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2907041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28879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-61410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105774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126505185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585942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64768697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89517532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197339614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22986454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0,384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-2550081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4151097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2263034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21970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-48164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114109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127026053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607046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65099618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89701469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196621435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526,908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-2935802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4896147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1184965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8471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-23252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118268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273627907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769347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65474780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89834882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198836074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7798966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-529,095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-2471684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3860360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3621839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31517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-67464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94643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272191987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715100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64360117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89258597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199900686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27917535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0,110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-2771542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4509243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2455572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-46176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109528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273057241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744972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65034798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89682433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197978669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GEO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90,14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-16975960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27636606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224827774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67241608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268307824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-16926361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27652344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224829171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69524249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1191777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-17018430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27595775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328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90637528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69524136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133006899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68,87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120,59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-16850867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27425327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3983665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23571205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5259905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201262439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66369698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GEO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90,14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-16975960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27636606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224827774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67241608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268307824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-16926361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27652344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224829171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69524249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1191777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-17018430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27595775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328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90637528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69524136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133006899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68,87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120,59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-16850867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27425327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3983665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23571205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5259905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201262439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66369698</w:t>
            </w:r>
          </w:p>
        </w:tc>
      </w:tr>
    </w:tbl>
    <w:p w:rsidR="004E4B8C" w:rsidRDefault="004E4B8C" w:rsidP="00397355">
      <w:pPr>
        <w:rPr>
          <w:lang w:val="en-US" w:eastAsia="fr-FR"/>
        </w:rPr>
      </w:pPr>
    </w:p>
    <w:p w:rsidR="004E4B8C" w:rsidRDefault="004E4B8C" w:rsidP="004E4B8C">
      <w:pPr>
        <w:jc w:val="both"/>
        <w:rPr>
          <w:lang w:val="en-US" w:eastAsia="fr-FR"/>
        </w:rPr>
      </w:pPr>
      <w:r>
        <w:rPr>
          <w:lang w:val="en-US" w:eastAsia="fr-FR"/>
        </w:rPr>
        <w:lastRenderedPageBreak/>
        <w:t>Similarly, one can represent the following few “selected” scenarios (as examples, to give some idea about the ranges) computed with a min elevation angle target of 10°: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454"/>
        <w:gridCol w:w="364"/>
        <w:gridCol w:w="334"/>
        <w:gridCol w:w="580"/>
        <w:gridCol w:w="678"/>
        <w:gridCol w:w="678"/>
        <w:gridCol w:w="675"/>
        <w:gridCol w:w="143"/>
        <w:gridCol w:w="718"/>
        <w:gridCol w:w="718"/>
        <w:gridCol w:w="715"/>
        <w:gridCol w:w="592"/>
        <w:gridCol w:w="785"/>
        <w:gridCol w:w="574"/>
        <w:gridCol w:w="657"/>
        <w:gridCol w:w="613"/>
        <w:gridCol w:w="777"/>
      </w:tblGrid>
      <w:tr w:rsidR="004E4B8C" w:rsidRPr="004E4B8C" w:rsidTr="004E4B8C">
        <w:trPr>
          <w:trHeight w:val="588"/>
        </w:trPr>
        <w:tc>
          <w:tcPr>
            <w:tcW w:w="1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Frequency</w:t>
            </w:r>
            <w:proofErr w:type="spellEnd"/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Constellation</w:t>
            </w:r>
          </w:p>
        </w:tc>
        <w:tc>
          <w:tcPr>
            <w:tcW w:w="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Elevation</w:t>
            </w:r>
            <w:proofErr w:type="spellEnd"/>
          </w:p>
        </w:tc>
        <w:tc>
          <w:tcPr>
            <w:tcW w:w="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Doppler shift (kHz)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OneWayDelay_ms</w:t>
            </w:r>
            <w:proofErr w:type="spellEnd"/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Xsat_ECEF_Coded_m</w:t>
            </w:r>
            <w:proofErr w:type="spellEnd"/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Ysat_ECEF_Coded_m</w:t>
            </w:r>
            <w:proofErr w:type="spellEnd"/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Zsat_ECEF_Coded_m</w:t>
            </w:r>
            <w:proofErr w:type="spellEnd"/>
          </w:p>
        </w:tc>
        <w:tc>
          <w:tcPr>
            <w:tcW w:w="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VXsat_ECEF_Coded_m</w:t>
            </w:r>
            <w:proofErr w:type="spellEnd"/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VYsat_ECEF_Coded_m</w:t>
            </w:r>
            <w:proofErr w:type="spellEnd"/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VZsat_ECEF_Coded_m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sma_ECEF_Coded</w:t>
            </w:r>
            <w:proofErr w:type="spellEnd"/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Excentricity_ECEF_Coded</w:t>
            </w:r>
            <w:proofErr w:type="spellEnd"/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Inc_ECEF_Coded</w:t>
            </w:r>
            <w:proofErr w:type="spellEnd"/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RAAN_ECEF_Coded</w:t>
            </w:r>
            <w:proofErr w:type="spellEnd"/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AOP_ECEF_Coded</w:t>
            </w:r>
            <w:proofErr w:type="spellEnd"/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MeanAnom_ECEF_Coded</w:t>
            </w:r>
            <w:proofErr w:type="spellEnd"/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45,304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-2717798,0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4550992,0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849128,0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-19350,0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124295,0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127718928,0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639459,0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65536691,0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89845489,0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198612804,0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5766116,0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-45,239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-2199272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3404229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3535794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-74414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94682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125875956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565437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64365904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89211929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199233028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30409196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-2550081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4151097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2263034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21970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-48164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114109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127026053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607046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65099618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89701469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196621435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40,062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-2962861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5019276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97850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-2615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-3875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273800787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777311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65607366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89853215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201096313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632648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-39,918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-2142675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3156398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4434942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38457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-82453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78501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271404201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698334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63736334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88651622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203306610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37653139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-2771542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4509243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2455572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20837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-46176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109528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273057241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744972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65034798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89682433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197978669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679,567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6,458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-2717798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4550992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849128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-19350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124295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127718928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639459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65536691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89845489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198612804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5766116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-678,582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6,605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-2199272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3404229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3535794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-74414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94682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125875956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565437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64365904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89211929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199233028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30409196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0,384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-2550081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4151097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2263034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21970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-48164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114109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127026053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607046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65099618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89701469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196621435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600,927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10,441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-2962861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5019276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97850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-2615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-3875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273800787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777311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65607366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89853215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201096313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632648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-598,774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10,656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-2142675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3156398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4434942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38457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-82453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78501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271404201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698334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63736334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88651622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203306610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37653139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0,110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4,039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-2771542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4509243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2455572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20837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-46176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109528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273057241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744972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65034798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89682433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197978669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GEO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-16975960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27636606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68083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224827774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67241608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268307824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-16926361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27652344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-903320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224829171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69524249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1191777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-17018430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27595775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-903373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90637528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69524136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133006899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-16850867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27425327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3983665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23571205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5259905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201262439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66369698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GEO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-16975960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27636606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68083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224827774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67241608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268307824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-16926361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27652344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-903320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224829171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69524249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1191777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-17018430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27595775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-903373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90637528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69524136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133006899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-16850867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27425327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3983665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23571205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5259905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201262439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66369698</w:t>
            </w:r>
          </w:p>
        </w:tc>
      </w:tr>
    </w:tbl>
    <w:p w:rsidR="004E4B8C" w:rsidRDefault="004E4B8C" w:rsidP="004E4B8C">
      <w:pPr>
        <w:jc w:val="both"/>
        <w:rPr>
          <w:lang w:val="en-US" w:eastAsia="fr-FR"/>
        </w:rPr>
      </w:pPr>
    </w:p>
    <w:p w:rsidR="002A39C3" w:rsidRPr="000C04C5" w:rsidRDefault="002A39C3" w:rsidP="002A39C3">
      <w:pPr>
        <w:rPr>
          <w:rFonts w:eastAsia="Times New Roman"/>
          <w:color w:val="000000"/>
          <w:lang w:val="en-US"/>
        </w:rPr>
      </w:pPr>
      <w:r w:rsidRPr="000C04C5">
        <w:rPr>
          <w:lang w:val="en-US" w:eastAsia="fr-FR"/>
        </w:rPr>
        <w:t xml:space="preserve">As also considered in TS 38.508-1, UE position during the test </w:t>
      </w:r>
      <w:proofErr w:type="gramStart"/>
      <w:r w:rsidRPr="000C04C5">
        <w:rPr>
          <w:lang w:val="en-US" w:eastAsia="fr-FR"/>
        </w:rPr>
        <w:t>is considered as stationary and configured as shown below</w:t>
      </w:r>
      <w:proofErr w:type="gramEnd"/>
      <w:r w:rsidRPr="000C04C5">
        <w:rPr>
          <w:lang w:val="en-US" w:eastAsia="fr-FR"/>
        </w:rPr>
        <w:t>:</w:t>
      </w:r>
    </w:p>
    <w:p w:rsidR="002A39C3" w:rsidRPr="000C04C5" w:rsidRDefault="002A39C3" w:rsidP="002A39C3">
      <w:pPr>
        <w:rPr>
          <w:rFonts w:eastAsia="Times New Roman"/>
          <w:color w:val="000000"/>
        </w:rPr>
      </w:pPr>
      <w:r w:rsidRPr="000C04C5">
        <w:rPr>
          <w:rFonts w:eastAsia="Times New Roman"/>
          <w:color w:val="000000"/>
        </w:rPr>
        <w:t>- Latitude: 25.08439333</w:t>
      </w:r>
    </w:p>
    <w:p w:rsidR="002A39C3" w:rsidRPr="000C04C5" w:rsidRDefault="002A39C3" w:rsidP="002A39C3">
      <w:pPr>
        <w:rPr>
          <w:rFonts w:eastAsia="Times New Roman"/>
          <w:color w:val="000000"/>
        </w:rPr>
      </w:pPr>
      <w:r w:rsidRPr="000C04C5">
        <w:rPr>
          <w:rFonts w:eastAsia="Times New Roman"/>
          <w:color w:val="000000"/>
        </w:rPr>
        <w:t>- Longitude: 121.56076999</w:t>
      </w:r>
    </w:p>
    <w:p w:rsidR="002A39C3" w:rsidRPr="000C04C5" w:rsidRDefault="002A39C3" w:rsidP="002A39C3">
      <w:pPr>
        <w:rPr>
          <w:rFonts w:eastAsia="Times New Roman"/>
          <w:color w:val="000000"/>
        </w:rPr>
      </w:pPr>
      <w:r w:rsidRPr="000C04C5">
        <w:rPr>
          <w:rFonts w:eastAsia="Times New Roman"/>
          <w:color w:val="000000"/>
        </w:rPr>
        <w:t xml:space="preserve">- Altitude: </w:t>
      </w:r>
      <w:proofErr w:type="gramStart"/>
      <w:r w:rsidRPr="000C04C5">
        <w:rPr>
          <w:rFonts w:eastAsia="Times New Roman"/>
          <w:color w:val="000000"/>
        </w:rPr>
        <w:t>0</w:t>
      </w:r>
      <w:bookmarkStart w:id="0" w:name="_GoBack"/>
      <w:bookmarkEnd w:id="0"/>
      <w:proofErr w:type="gramEnd"/>
    </w:p>
    <w:p w:rsidR="004E4B8C" w:rsidRPr="00A41D08" w:rsidRDefault="004E4B8C" w:rsidP="00397355">
      <w:pPr>
        <w:rPr>
          <w:lang w:val="en-US" w:eastAsia="fr-FR"/>
        </w:rPr>
      </w:pPr>
    </w:p>
    <w:p w:rsidR="00397355" w:rsidRDefault="00397355" w:rsidP="00397355">
      <w:pPr>
        <w:pStyle w:val="Titre1"/>
        <w:rPr>
          <w:lang w:val="en-US" w:eastAsia="fr-FR"/>
        </w:rPr>
      </w:pPr>
      <w:r w:rsidRPr="00A41D08">
        <w:rPr>
          <w:lang w:val="en-US" w:eastAsia="fr-FR"/>
        </w:rPr>
        <w:t xml:space="preserve">Conclusion </w:t>
      </w:r>
    </w:p>
    <w:p w:rsidR="000E4F41" w:rsidRDefault="00492E29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 w:rsidR="004E4B8C" w:rsidRPr="00492E29">
        <w:rPr>
          <w:b/>
          <w:lang w:val="en-US" w:eastAsia="fr-FR"/>
        </w:rPr>
        <w:t>1</w:t>
      </w:r>
      <w:r w:rsidR="000E4F41" w:rsidRPr="00492E29">
        <w:rPr>
          <w:b/>
          <w:lang w:val="en-US" w:eastAsia="fr-FR"/>
        </w:rPr>
        <w:t>:</w:t>
      </w:r>
      <w:r w:rsidR="000E4F41">
        <w:rPr>
          <w:lang w:val="en-US" w:eastAsia="fr-FR"/>
        </w:rPr>
        <w:t xml:space="preserve"> </w:t>
      </w:r>
      <w:r>
        <w:rPr>
          <w:lang w:val="en-US" w:eastAsia="fr-FR"/>
        </w:rPr>
        <w:t>A summary of SIB19/SIB31 values have been provided in this contribution for NTN UE/</w:t>
      </w:r>
      <w:proofErr w:type="spellStart"/>
      <w:r>
        <w:rPr>
          <w:lang w:val="en-US" w:eastAsia="fr-FR"/>
        </w:rPr>
        <w:t>IoT</w:t>
      </w:r>
      <w:proofErr w:type="spellEnd"/>
      <w:r>
        <w:rPr>
          <w:lang w:val="en-US" w:eastAsia="fr-FR"/>
        </w:rPr>
        <w:t xml:space="preserve"> testing purpose.</w:t>
      </w:r>
    </w:p>
    <w:p w:rsidR="00492E29" w:rsidRDefault="00492E29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>
        <w:rPr>
          <w:b/>
          <w:lang w:val="en-US" w:eastAsia="fr-FR"/>
        </w:rPr>
        <w:t>2</w:t>
      </w:r>
      <w:r w:rsidRPr="00492E29">
        <w:rPr>
          <w:b/>
          <w:lang w:val="en-US" w:eastAsia="fr-FR"/>
        </w:rPr>
        <w:t>:</w:t>
      </w:r>
      <w:r>
        <w:rPr>
          <w:lang w:val="en-US" w:eastAsia="fr-FR"/>
        </w:rPr>
        <w:t xml:space="preserve"> A complete set of SIB19/SIB31 values for NTN UE/</w:t>
      </w:r>
      <w:proofErr w:type="spellStart"/>
      <w:r>
        <w:rPr>
          <w:lang w:val="en-US" w:eastAsia="fr-FR"/>
        </w:rPr>
        <w:t>IoT</w:t>
      </w:r>
      <w:proofErr w:type="spellEnd"/>
      <w:r>
        <w:rPr>
          <w:lang w:val="en-US" w:eastAsia="fr-FR"/>
        </w:rPr>
        <w:t xml:space="preserve"> testing purpose are provided in TS 38.508-1 and TS 36.508 for both NGSO and GSO cases.</w:t>
      </w:r>
    </w:p>
    <w:p w:rsidR="000A4FB7" w:rsidRDefault="000A4FB7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>
        <w:rPr>
          <w:b/>
          <w:lang w:val="en-US" w:eastAsia="fr-FR"/>
        </w:rPr>
        <w:t>3</w:t>
      </w:r>
      <w:r w:rsidRPr="00492E29">
        <w:rPr>
          <w:b/>
          <w:lang w:val="en-US" w:eastAsia="fr-FR"/>
        </w:rPr>
        <w:t>:</w:t>
      </w:r>
      <w:r>
        <w:rPr>
          <w:lang w:val="en-US" w:eastAsia="fr-FR"/>
        </w:rPr>
        <w:t xml:space="preserve"> Please also refer to </w:t>
      </w:r>
      <w:r>
        <w:t>R5-237216 and R5-237213 contributions.</w:t>
      </w:r>
    </w:p>
    <w:p w:rsidR="00492E29" w:rsidRPr="000E4F41" w:rsidRDefault="00492E29" w:rsidP="000E4F41">
      <w:pPr>
        <w:rPr>
          <w:lang w:val="en-US" w:eastAsia="fr-FR"/>
        </w:rPr>
      </w:pPr>
    </w:p>
    <w:sectPr w:rsidR="00492E29" w:rsidRPr="000E4F41" w:rsidSect="004E4B8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1936"/>
    <w:multiLevelType w:val="multilevel"/>
    <w:tmpl w:val="652CE98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55"/>
    <w:rsid w:val="000A4FB7"/>
    <w:rsid w:val="000C04C5"/>
    <w:rsid w:val="000E4F41"/>
    <w:rsid w:val="001A4951"/>
    <w:rsid w:val="002A39C3"/>
    <w:rsid w:val="00397355"/>
    <w:rsid w:val="00484D38"/>
    <w:rsid w:val="00492E29"/>
    <w:rsid w:val="004E4B8C"/>
    <w:rsid w:val="0053456A"/>
    <w:rsid w:val="00615395"/>
    <w:rsid w:val="007225BD"/>
    <w:rsid w:val="00830AC0"/>
    <w:rsid w:val="00A41D08"/>
    <w:rsid w:val="00AC179C"/>
    <w:rsid w:val="00CB51CA"/>
    <w:rsid w:val="00CD105E"/>
    <w:rsid w:val="00CE4445"/>
    <w:rsid w:val="00F21728"/>
    <w:rsid w:val="00F7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D1998D-BD2D-437C-B39A-F083354E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35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39735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3973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397355"/>
    <w:pPr>
      <w:numPr>
        <w:ilvl w:val="2"/>
      </w:numPr>
      <w:tabs>
        <w:tab w:val="num" w:pos="0"/>
      </w:tabs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397355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397355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3973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3973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39735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39735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397355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397355"/>
    <w:rPr>
      <w:rFonts w:ascii="Arial" w:eastAsia="SimSun" w:hAnsi="Arial" w:cs="Times New Roman"/>
      <w:sz w:val="32"/>
      <w:szCs w:val="20"/>
      <w:lang w:val="en-GB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397355"/>
    <w:rPr>
      <w:rFonts w:ascii="Arial" w:eastAsia="SimSun" w:hAnsi="Arial" w:cs="Times New Roman"/>
      <w:sz w:val="28"/>
      <w:szCs w:val="20"/>
      <w:lang w:val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397355"/>
    <w:rPr>
      <w:rFonts w:ascii="Arial" w:eastAsia="SimSu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397355"/>
    <w:rPr>
      <w:rFonts w:ascii="Arial" w:eastAsia="SimSu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397355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397355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397355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397355"/>
    <w:rPr>
      <w:rFonts w:ascii="Arial" w:eastAsia="SimSun" w:hAnsi="Arial" w:cs="Times New Roman"/>
      <w:sz w:val="36"/>
      <w:szCs w:val="20"/>
      <w:lang w:val="en-GB"/>
    </w:rPr>
  </w:style>
  <w:style w:type="paragraph" w:styleId="Lgende">
    <w:name w:val="caption"/>
    <w:aliases w:val="cap"/>
    <w:basedOn w:val="Normal"/>
    <w:next w:val="Normal"/>
    <w:qFormat/>
    <w:rsid w:val="00397355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TALCar">
    <w:name w:val="TAL Car"/>
    <w:link w:val="TAL"/>
    <w:qFormat/>
    <w:locked/>
    <w:rsid w:val="00397355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397355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39735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qFormat/>
    <w:rsid w:val="00397355"/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397355"/>
    <w:pPr>
      <w:ind w:firstLineChars="200" w:firstLine="420"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397355"/>
    <w:rPr>
      <w:rFonts w:ascii="Times New Roman" w:eastAsia="SimSun" w:hAnsi="Times New Roman" w:cs="Times New Roman"/>
      <w:sz w:val="20"/>
      <w:szCs w:val="20"/>
      <w:lang w:val="en-GB"/>
    </w:rPr>
  </w:style>
  <w:style w:type="character" w:styleId="Lienhypertexte">
    <w:name w:val="Hyperlink"/>
    <w:uiPriority w:val="99"/>
    <w:unhideWhenUsed/>
    <w:rsid w:val="00397355"/>
    <w:rPr>
      <w:color w:val="0000FF"/>
      <w:u w:val="single"/>
    </w:rPr>
  </w:style>
  <w:style w:type="paragraph" w:customStyle="1" w:styleId="PL">
    <w:name w:val="PL"/>
    <w:link w:val="PLChar"/>
    <w:qFormat/>
    <w:rsid w:val="003973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9735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Textedelespacerserv">
    <w:name w:val="Placeholder Text"/>
    <w:basedOn w:val="Policepardfaut"/>
    <w:uiPriority w:val="99"/>
    <w:semiHidden/>
    <w:rsid w:val="00484D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A4525-9547-4473-A43B-A5286538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1802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LELETTY</dc:creator>
  <cp:keywords/>
  <dc:description/>
  <cp:lastModifiedBy>Dorin PANAITOPOL</cp:lastModifiedBy>
  <cp:revision>4</cp:revision>
  <dcterms:created xsi:type="dcterms:W3CDTF">2023-11-03T20:06:00Z</dcterms:created>
  <dcterms:modified xsi:type="dcterms:W3CDTF">2023-11-04T07:17:00Z</dcterms:modified>
</cp:coreProperties>
</file>